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6C2D" w14:textId="77777777" w:rsidR="00784D87" w:rsidRPr="00784D87" w:rsidRDefault="00784D87" w:rsidP="00D74C18">
      <w:pPr>
        <w:ind w:right="45"/>
        <w:jc w:val="center"/>
        <w:rPr>
          <w:rFonts w:ascii="Times New Roman" w:hAnsi="Times New Roman" w:cs="Times New Roman"/>
          <w:b/>
          <w:bCs/>
          <w:u w:val="single"/>
        </w:rPr>
      </w:pPr>
      <w:r w:rsidRPr="00784D87">
        <w:rPr>
          <w:rFonts w:ascii="Times New Roman" w:hAnsi="Times New Roman" w:cs="Times New Roman"/>
          <w:b/>
          <w:bCs/>
          <w:u w:val="single"/>
        </w:rPr>
        <w:t>Δ Ε Λ Τ Ι Ο    Τ Υ Π Ο Υ</w:t>
      </w:r>
    </w:p>
    <w:p w14:paraId="1CCF0A7C"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b/>
          <w:bCs/>
        </w:rPr>
        <w:t xml:space="preserve">Με επιτυχία πραγματοποιήθηκε το GREENERGY </w:t>
      </w:r>
      <w:proofErr w:type="spellStart"/>
      <w:r w:rsidRPr="00784D87">
        <w:rPr>
          <w:rFonts w:ascii="Times New Roman" w:hAnsi="Times New Roman" w:cs="Times New Roman"/>
          <w:b/>
          <w:bCs/>
        </w:rPr>
        <w:t>Workshop</w:t>
      </w:r>
      <w:proofErr w:type="spellEnd"/>
      <w:r w:rsidRPr="00784D87">
        <w:rPr>
          <w:rFonts w:ascii="Times New Roman" w:hAnsi="Times New Roman" w:cs="Times New Roman"/>
          <w:b/>
          <w:bCs/>
        </w:rPr>
        <w:t xml:space="preserve"> στο Δημοκρίτειο Πανεπιστήμιο Θράκης</w:t>
      </w:r>
    </w:p>
    <w:p w14:paraId="4DD206D8" w14:textId="046A9549" w:rsidR="00784D87" w:rsidRPr="00784D87" w:rsidRDefault="00784D87" w:rsidP="00784D87">
      <w:pPr>
        <w:jc w:val="both"/>
        <w:rPr>
          <w:rFonts w:ascii="Times New Roman" w:hAnsi="Times New Roman" w:cs="Times New Roman"/>
        </w:rPr>
      </w:pPr>
      <w:r w:rsidRPr="00784D87">
        <w:rPr>
          <w:rFonts w:ascii="Times New Roman" w:hAnsi="Times New Roman" w:cs="Times New Roman"/>
        </w:rPr>
        <w:t xml:space="preserve">Με ιδιαίτερη επιτυχία πραγματοποιήθηκε την Παρασκευή 12 Δεκεμβρίου 2025, στο </w:t>
      </w:r>
      <w:r w:rsidR="00F659C8">
        <w:rPr>
          <w:rFonts w:ascii="Times New Roman" w:hAnsi="Times New Roman" w:cs="Times New Roman"/>
        </w:rPr>
        <w:t xml:space="preserve">Αμφιθέατρο 1 του Τμήματος Πολιτικών Μηχανικών </w:t>
      </w:r>
      <w:r w:rsidRPr="00784D87">
        <w:rPr>
          <w:rFonts w:ascii="Times New Roman" w:hAnsi="Times New Roman" w:cs="Times New Roman"/>
        </w:rPr>
        <w:t xml:space="preserve">του Δημοκριτείου Πανεπιστημίου Θράκης στην Ξάνθη, το υβριδικό </w:t>
      </w:r>
      <w:proofErr w:type="spellStart"/>
      <w:r w:rsidRPr="00784D87">
        <w:rPr>
          <w:rFonts w:ascii="Times New Roman" w:hAnsi="Times New Roman" w:cs="Times New Roman"/>
        </w:rPr>
        <w:t>Workshop</w:t>
      </w:r>
      <w:proofErr w:type="spellEnd"/>
      <w:r w:rsidRPr="00784D87">
        <w:rPr>
          <w:rFonts w:ascii="Times New Roman" w:hAnsi="Times New Roman" w:cs="Times New Roman"/>
        </w:rPr>
        <w:t xml:space="preserve"> του ερευνητικού έργου «Ανθεκτική Αντισεισμική Ανακαίνιση Κατασκευών από Οπλισμένο Σκυρόδεμα σε Κάθετο Δάσος – GREENERGY».</w:t>
      </w:r>
    </w:p>
    <w:p w14:paraId="0D5D7778"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rPr>
        <w:t xml:space="preserve">Κατά τη διάρκεια του </w:t>
      </w:r>
      <w:proofErr w:type="spellStart"/>
      <w:r w:rsidRPr="00784D87">
        <w:rPr>
          <w:rFonts w:ascii="Times New Roman" w:hAnsi="Times New Roman" w:cs="Times New Roman"/>
        </w:rPr>
        <w:t>Workshop</w:t>
      </w:r>
      <w:proofErr w:type="spellEnd"/>
      <w:r w:rsidRPr="00784D87">
        <w:rPr>
          <w:rFonts w:ascii="Times New Roman" w:hAnsi="Times New Roman" w:cs="Times New Roman"/>
        </w:rPr>
        <w:t xml:space="preserve"> παρουσιάστηκαν τα βασικά ερευνητικά αποτελέσματα του έργου από την ερευνητική ομάδα, η οποία απαρτίζεται από καθηγητές και ερευνητές του Δημοκριτείου Πανεπιστημίου Θράκης και του Αριστοτελείου Πανεπιστημίου Θεσσαλονίκης. Το έργο χρηματοδοτείται από το Ελληνικό Ίδρυμα Έρευνας και Καινοτομίας (ΕΛΙΔΕΚ – HFRI).</w:t>
      </w:r>
    </w:p>
    <w:p w14:paraId="55BCF8C1" w14:textId="5270E262" w:rsidR="00784D87" w:rsidRPr="00784D87" w:rsidRDefault="00784D87" w:rsidP="00784D87">
      <w:pPr>
        <w:jc w:val="both"/>
        <w:rPr>
          <w:rFonts w:ascii="Times New Roman" w:hAnsi="Times New Roman" w:cs="Times New Roman"/>
        </w:rPr>
      </w:pPr>
      <w:r w:rsidRPr="00784D87">
        <w:rPr>
          <w:rFonts w:ascii="Times New Roman" w:hAnsi="Times New Roman" w:cs="Times New Roman"/>
        </w:rPr>
        <w:t>Ιδιαίτερο ενδιαφέρον προσέλκυσε η εργαστηριακή επίδειξη που πραγματοποιήθηκε στις εγκαταστάσεις του Εργαστηρίου Οπλισμένου Σκυροδέματος και Αντισεισμικ</w:t>
      </w:r>
      <w:r w:rsidR="00F659C8">
        <w:rPr>
          <w:rFonts w:ascii="Times New Roman" w:hAnsi="Times New Roman" w:cs="Times New Roman"/>
        </w:rPr>
        <w:t>ών</w:t>
      </w:r>
      <w:r w:rsidRPr="00784D87">
        <w:rPr>
          <w:rFonts w:ascii="Times New Roman" w:hAnsi="Times New Roman" w:cs="Times New Roman"/>
        </w:rPr>
        <w:t xml:space="preserve"> </w:t>
      </w:r>
      <w:r w:rsidR="00F659C8">
        <w:rPr>
          <w:rFonts w:ascii="Times New Roman" w:hAnsi="Times New Roman" w:cs="Times New Roman"/>
        </w:rPr>
        <w:t>Κατασκευών</w:t>
      </w:r>
      <w:r w:rsidRPr="00784D87">
        <w:rPr>
          <w:rFonts w:ascii="Times New Roman" w:hAnsi="Times New Roman" w:cs="Times New Roman"/>
        </w:rPr>
        <w:t xml:space="preserve"> του Δ.Π.Θ. στα </w:t>
      </w:r>
      <w:proofErr w:type="spellStart"/>
      <w:r w:rsidRPr="00784D87">
        <w:rPr>
          <w:rFonts w:ascii="Times New Roman" w:hAnsi="Times New Roman" w:cs="Times New Roman"/>
        </w:rPr>
        <w:t>Κιμμέρια</w:t>
      </w:r>
      <w:proofErr w:type="spellEnd"/>
      <w:r w:rsidRPr="00784D87">
        <w:rPr>
          <w:rFonts w:ascii="Times New Roman" w:hAnsi="Times New Roman" w:cs="Times New Roman"/>
        </w:rPr>
        <w:t xml:space="preserve"> Ξάνθης</w:t>
      </w:r>
      <w:r w:rsidR="00F659C8">
        <w:rPr>
          <w:rFonts w:ascii="Times New Roman" w:hAnsi="Times New Roman" w:cs="Times New Roman"/>
        </w:rPr>
        <w:t>.</w:t>
      </w:r>
      <w:r w:rsidRPr="00784D87">
        <w:rPr>
          <w:rFonts w:ascii="Times New Roman" w:hAnsi="Times New Roman" w:cs="Times New Roman"/>
        </w:rPr>
        <w:t xml:space="preserve"> </w:t>
      </w:r>
      <w:r w:rsidR="00F659C8">
        <w:rPr>
          <w:rFonts w:ascii="Times New Roman" w:hAnsi="Times New Roman" w:cs="Times New Roman"/>
        </w:rPr>
        <w:t>Π</w:t>
      </w:r>
      <w:r w:rsidRPr="00784D87">
        <w:rPr>
          <w:rFonts w:ascii="Times New Roman" w:hAnsi="Times New Roman" w:cs="Times New Roman"/>
        </w:rPr>
        <w:t xml:space="preserve">αρουσιάστηκαν πειραματικές δοκιμές σεισμικών διεγέρσεων στην σχεδόν ρεαλιστικής κλίμακας κατασκευή από οπλισμένο </w:t>
      </w:r>
      <w:r w:rsidRPr="00F659C8">
        <w:rPr>
          <w:rFonts w:ascii="Times New Roman" w:hAnsi="Times New Roman" w:cs="Times New Roman"/>
        </w:rPr>
        <w:t>σκυρόδεμα</w:t>
      </w:r>
      <w:r w:rsidR="00F659C8" w:rsidRPr="00F659C8">
        <w:rPr>
          <w:rFonts w:ascii="Times New Roman" w:hAnsi="Times New Roman" w:cs="Times New Roman"/>
        </w:rPr>
        <w:t xml:space="preserve"> στην οποία είχαν</w:t>
      </w:r>
      <w:r w:rsidR="00F659C8">
        <w:rPr>
          <w:rFonts w:ascii="Times New Roman" w:hAnsi="Times New Roman" w:cs="Times New Roman"/>
        </w:rPr>
        <w:t xml:space="preserve"> </w:t>
      </w:r>
      <w:r w:rsidR="00F659C8" w:rsidRPr="00F659C8">
        <w:rPr>
          <w:rFonts w:ascii="Times New Roman" w:hAnsi="Times New Roman" w:cs="Times New Roman"/>
        </w:rPr>
        <w:t>ενσωματωθεί</w:t>
      </w:r>
      <w:r w:rsidR="00F659C8" w:rsidRPr="00784D87">
        <w:rPr>
          <w:rFonts w:ascii="Times New Roman" w:hAnsi="Times New Roman" w:cs="Times New Roman"/>
        </w:rPr>
        <w:t xml:space="preserve"> φυτεύσε</w:t>
      </w:r>
      <w:r w:rsidR="00F659C8">
        <w:rPr>
          <w:rFonts w:ascii="Times New Roman" w:hAnsi="Times New Roman" w:cs="Times New Roman"/>
        </w:rPr>
        <w:t>ις</w:t>
      </w:r>
      <w:r w:rsidR="00F659C8" w:rsidRPr="00784D87">
        <w:rPr>
          <w:rFonts w:ascii="Times New Roman" w:hAnsi="Times New Roman" w:cs="Times New Roman"/>
        </w:rPr>
        <w:t xml:space="preserve"> σε δώματα, μπαλκόνια και κατακόρυφες επιφάνειες</w:t>
      </w:r>
      <w:r w:rsidR="00F659C8">
        <w:rPr>
          <w:rFonts w:ascii="Times New Roman" w:hAnsi="Times New Roman" w:cs="Times New Roman"/>
        </w:rPr>
        <w:t>.</w:t>
      </w:r>
    </w:p>
    <w:p w14:paraId="4D9FECDD" w14:textId="245BA72C" w:rsidR="00784D87" w:rsidRPr="00784D87" w:rsidRDefault="00784D87" w:rsidP="00784D87">
      <w:pPr>
        <w:jc w:val="both"/>
        <w:rPr>
          <w:rFonts w:ascii="Times New Roman" w:hAnsi="Times New Roman" w:cs="Times New Roman"/>
        </w:rPr>
      </w:pPr>
      <w:r w:rsidRPr="00784D87">
        <w:rPr>
          <w:rFonts w:ascii="Times New Roman" w:hAnsi="Times New Roman" w:cs="Times New Roman"/>
        </w:rPr>
        <w:t xml:space="preserve">Η εκδήλωση συγκέντρωσε το ενδιαφέρον της </w:t>
      </w:r>
      <w:r w:rsidR="00F659C8">
        <w:rPr>
          <w:rFonts w:ascii="Times New Roman" w:hAnsi="Times New Roman" w:cs="Times New Roman"/>
        </w:rPr>
        <w:t xml:space="preserve">διεθνούς </w:t>
      </w:r>
      <w:r w:rsidRPr="00784D87">
        <w:rPr>
          <w:rFonts w:ascii="Times New Roman" w:hAnsi="Times New Roman" w:cs="Times New Roman"/>
        </w:rPr>
        <w:t>ακαδημαϊκής κοινότητας</w:t>
      </w:r>
      <w:r w:rsidR="00F659C8">
        <w:rPr>
          <w:rFonts w:ascii="Times New Roman" w:hAnsi="Times New Roman" w:cs="Times New Roman"/>
        </w:rPr>
        <w:t>,</w:t>
      </w:r>
      <w:r w:rsidRPr="00784D87">
        <w:rPr>
          <w:rFonts w:ascii="Times New Roman" w:hAnsi="Times New Roman" w:cs="Times New Roman"/>
        </w:rPr>
        <w:t xml:space="preserve"> </w:t>
      </w:r>
      <w:r w:rsidR="00F659C8">
        <w:rPr>
          <w:rFonts w:ascii="Times New Roman" w:hAnsi="Times New Roman" w:cs="Times New Roman"/>
        </w:rPr>
        <w:t>των</w:t>
      </w:r>
      <w:r w:rsidRPr="00784D87">
        <w:rPr>
          <w:rFonts w:ascii="Times New Roman" w:hAnsi="Times New Roman" w:cs="Times New Roman"/>
        </w:rPr>
        <w:t xml:space="preserve"> επαγγελματιών του τεχνικού κλάδου, </w:t>
      </w:r>
      <w:r w:rsidR="00F659C8">
        <w:rPr>
          <w:rFonts w:ascii="Times New Roman" w:hAnsi="Times New Roman" w:cs="Times New Roman"/>
        </w:rPr>
        <w:t xml:space="preserve">μαθητών, φοιτητών καθώς και του ευρύτερου κοινού </w:t>
      </w:r>
      <w:r w:rsidRPr="00784D87">
        <w:rPr>
          <w:rFonts w:ascii="Times New Roman" w:hAnsi="Times New Roman" w:cs="Times New Roman"/>
        </w:rPr>
        <w:t>τόσο με φυσική παρουσία όσο και διαδικτυακά. Η συζήτηση και η ανταλλαγή απόψεων επί των αποτελεσμάτων του έργου ανέδειξαν τη σημασία της έρευνας αιχμής και της διεπιστημονικής συνεργασίας στους τομείς της αντισεισμικής μηχανικής, της βιώσιμης ανακαίνισης και της πράσινης μετάβασης του δομημένου περιβάλλοντος.</w:t>
      </w:r>
    </w:p>
    <w:p w14:paraId="0B4EB195"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rPr>
        <w:t xml:space="preserve">Το GREENERGY </w:t>
      </w:r>
      <w:proofErr w:type="spellStart"/>
      <w:r w:rsidRPr="00784D87">
        <w:rPr>
          <w:rFonts w:ascii="Times New Roman" w:hAnsi="Times New Roman" w:cs="Times New Roman"/>
        </w:rPr>
        <w:t>Workshop</w:t>
      </w:r>
      <w:proofErr w:type="spellEnd"/>
      <w:r w:rsidRPr="00784D87">
        <w:rPr>
          <w:rFonts w:ascii="Times New Roman" w:hAnsi="Times New Roman" w:cs="Times New Roman"/>
        </w:rPr>
        <w:t xml:space="preserve"> αποτέλεσε το επιστημονικό κλείσιμο του ερευνητικού έργου, θέτοντας παράλληλα τις βάσεις για μελλοντικές ερευνητικές και αναπτυξιακές συνεργασίες.</w:t>
      </w:r>
    </w:p>
    <w:p w14:paraId="64FF45B1" w14:textId="77777777" w:rsidR="00784D87" w:rsidRPr="00784D87" w:rsidRDefault="00000000" w:rsidP="00784D87">
      <w:pPr>
        <w:jc w:val="both"/>
        <w:rPr>
          <w:rFonts w:ascii="Times New Roman" w:hAnsi="Times New Roman" w:cs="Times New Roman"/>
        </w:rPr>
      </w:pPr>
      <w:r>
        <w:rPr>
          <w:rFonts w:ascii="Times New Roman" w:hAnsi="Times New Roman" w:cs="Times New Roman"/>
        </w:rPr>
        <w:pict w14:anchorId="23C37793">
          <v:rect id="_x0000_i1025" style="width:0;height:1.5pt" o:hrstd="t" o:hr="t" fillcolor="#a0a0a0" stroked="f"/>
        </w:pict>
      </w:r>
    </w:p>
    <w:p w14:paraId="302189B8"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b/>
          <w:bCs/>
        </w:rPr>
        <w:t>Για το έργο GREENERGY</w:t>
      </w:r>
    </w:p>
    <w:p w14:paraId="11AD1956"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rPr>
        <w:t>Το ερευνητικό έργο «Ανθεκτική Αντισεισμική Ανακαίνιση Κατασκευών από Οπλισμένο Σκυρόδεμα σε Κάθετο Δάσος – GREENERGY» έχει ως αντικείμενο τη μελέτη και ανάπτυξη καινοτόμων επεμβάσεων ανακαίνισης υφιστάμενων κατασκευών από οπλισμένο σκυρόδεμα, με την ενσωμάτωση φυτεύσεων σε δώματα, μπαλκόνια και κατακόρυφες επιφάνειες (κάθετα δάση).</w:t>
      </w:r>
    </w:p>
    <w:p w14:paraId="38B1A247" w14:textId="77777777" w:rsidR="00784D87" w:rsidRPr="00784D87" w:rsidRDefault="00784D87" w:rsidP="00784D87">
      <w:pPr>
        <w:jc w:val="both"/>
        <w:rPr>
          <w:rFonts w:ascii="Times New Roman" w:hAnsi="Times New Roman" w:cs="Times New Roman"/>
        </w:rPr>
      </w:pPr>
      <w:r w:rsidRPr="00784D87">
        <w:rPr>
          <w:rFonts w:ascii="Times New Roman" w:hAnsi="Times New Roman" w:cs="Times New Roman"/>
        </w:rPr>
        <w:t xml:space="preserve">Στόχος του έργου είναι η ταυτόχρονη ενίσχυση της σεισμικής ανθεκτικότητας των κατασκευών και η αναβάθμιση του περιβαλλοντικού τους αποτυπώματος. Στο πλαίσιο του έργου πραγματοποιήθηκαν προηγμένες πειραματικές δοκιμές σε σεισμική τράπεζα, </w:t>
      </w:r>
      <w:r w:rsidRPr="00784D87">
        <w:rPr>
          <w:rFonts w:ascii="Times New Roman" w:hAnsi="Times New Roman" w:cs="Times New Roman"/>
        </w:rPr>
        <w:lastRenderedPageBreak/>
        <w:t xml:space="preserve">με </w:t>
      </w:r>
      <w:proofErr w:type="spellStart"/>
      <w:r w:rsidRPr="00784D87">
        <w:rPr>
          <w:rFonts w:ascii="Times New Roman" w:hAnsi="Times New Roman" w:cs="Times New Roman"/>
        </w:rPr>
        <w:t>ενοργάνωση</w:t>
      </w:r>
      <w:proofErr w:type="spellEnd"/>
      <w:r w:rsidRPr="00784D87">
        <w:rPr>
          <w:rFonts w:ascii="Times New Roman" w:hAnsi="Times New Roman" w:cs="Times New Roman"/>
        </w:rPr>
        <w:t xml:space="preserve"> άνω των 100 αισθητήρων διαφορετικών παραμέτρων. Τα αποτελέσματα τεκμηριώνουν την επίτευξη αυξημένης σεισμικής προστασίας ακόμη και υπό διαδοχικές ισχυρές σεισμικές διεγέρσεις.</w:t>
      </w:r>
    </w:p>
    <w:p w14:paraId="11AB53D0" w14:textId="77777777" w:rsidR="00784D87" w:rsidRDefault="00784D87" w:rsidP="00784D87">
      <w:pPr>
        <w:jc w:val="both"/>
        <w:rPr>
          <w:rFonts w:ascii="Times New Roman" w:hAnsi="Times New Roman" w:cs="Times New Roman"/>
        </w:rPr>
      </w:pPr>
      <w:r w:rsidRPr="00784D87">
        <w:rPr>
          <w:rFonts w:ascii="Times New Roman" w:hAnsi="Times New Roman" w:cs="Times New Roman"/>
        </w:rPr>
        <w:t>Το έργο υλοποιείται από ερευνητικές ομάδες του Δημοκριτείου Πανεπιστημίου Θράκης και του Αριστοτελείου Πανεπιστημίου Θεσσαλονίκης και χρηματοδοτείται από το Ελληνικό Ίδρυμα Έρευνας και Καινοτομίας (ΕΛΙΔΕΚ – HFRI).</w:t>
      </w:r>
    </w:p>
    <w:p w14:paraId="14A8B3C2" w14:textId="77777777" w:rsidR="0045574C" w:rsidRDefault="0045574C" w:rsidP="00784D87">
      <w:pPr>
        <w:jc w:val="both"/>
        <w:rPr>
          <w:rFonts w:ascii="Times New Roman" w:hAnsi="Times New Roman" w:cs="Times New Roman"/>
        </w:rPr>
      </w:pPr>
    </w:p>
    <w:p w14:paraId="58470647" w14:textId="31CB64E4" w:rsidR="00D74C18" w:rsidRPr="00CB2540" w:rsidRDefault="00D74C18" w:rsidP="00D74C18">
      <w:pPr>
        <w:rPr>
          <w:rFonts w:ascii="Times New Roman" w:hAnsi="Times New Roman" w:cs="Times New Roman"/>
        </w:rPr>
      </w:pPr>
      <w:r w:rsidRPr="00CB2540">
        <w:rPr>
          <w:rFonts w:ascii="Times New Roman" w:hAnsi="Times New Roman" w:cs="Times New Roman"/>
          <w:b/>
          <w:bCs/>
        </w:rPr>
        <w:t>Πληροφορίες:</w:t>
      </w:r>
      <w:r w:rsidRPr="00CB2540">
        <w:rPr>
          <w:rFonts w:ascii="Times New Roman" w:hAnsi="Times New Roman" w:cs="Times New Roman"/>
        </w:rPr>
        <w:br/>
      </w:r>
      <w:hyperlink r:id="rId4" w:tgtFrame="_new" w:history="1">
        <w:r w:rsidRPr="00CB2540">
          <w:rPr>
            <w:rStyle w:val="-"/>
            <w:rFonts w:ascii="Times New Roman" w:hAnsi="Times New Roman" w:cs="Times New Roman"/>
          </w:rPr>
          <w:t>https://greenergy.civil.duth.gr/workshop/</w:t>
        </w:r>
      </w:hyperlink>
    </w:p>
    <w:p w14:paraId="37C8A8A3" w14:textId="77777777" w:rsidR="00D74C18" w:rsidRPr="00CB2540" w:rsidRDefault="00D74C18" w:rsidP="00D74C18">
      <w:pPr>
        <w:rPr>
          <w:rFonts w:ascii="Times New Roman" w:hAnsi="Times New Roman" w:cs="Times New Roman"/>
        </w:rPr>
      </w:pPr>
      <w:r w:rsidRPr="00CB2540">
        <w:rPr>
          <w:rFonts w:ascii="Times New Roman" w:hAnsi="Times New Roman" w:cs="Times New Roman"/>
          <w:b/>
          <w:bCs/>
        </w:rPr>
        <w:t>Δημοσιευμένα αποτελέσματα GREENERGY:</w:t>
      </w:r>
      <w:r w:rsidRPr="00CB2540">
        <w:rPr>
          <w:rFonts w:ascii="Times New Roman" w:hAnsi="Times New Roman" w:cs="Times New Roman"/>
        </w:rPr>
        <w:br/>
        <w:t xml:space="preserve">Social: </w:t>
      </w:r>
      <w:hyperlink r:id="rId5" w:tgtFrame="_new" w:history="1">
        <w:r w:rsidRPr="00CB2540">
          <w:rPr>
            <w:rStyle w:val="-"/>
            <w:rFonts w:ascii="Times New Roman" w:hAnsi="Times New Roman" w:cs="Times New Roman"/>
          </w:rPr>
          <w:t>https://greenergy.civil.duth.gr/social/</w:t>
        </w:r>
      </w:hyperlink>
      <w:r w:rsidRPr="00CB2540">
        <w:rPr>
          <w:rFonts w:ascii="Times New Roman" w:hAnsi="Times New Roman" w:cs="Times New Roman"/>
        </w:rPr>
        <w:br/>
      </w:r>
      <w:proofErr w:type="spellStart"/>
      <w:r w:rsidRPr="00CB2540">
        <w:rPr>
          <w:rFonts w:ascii="Times New Roman" w:hAnsi="Times New Roman" w:cs="Times New Roman"/>
        </w:rPr>
        <w:t>News</w:t>
      </w:r>
      <w:proofErr w:type="spellEnd"/>
      <w:r w:rsidRPr="00CB2540">
        <w:rPr>
          <w:rFonts w:ascii="Times New Roman" w:hAnsi="Times New Roman" w:cs="Times New Roman"/>
        </w:rPr>
        <w:t xml:space="preserve"> – Άρθρα: </w:t>
      </w:r>
      <w:hyperlink r:id="rId6" w:tgtFrame="_new" w:history="1">
        <w:r w:rsidRPr="00CB2540">
          <w:rPr>
            <w:rStyle w:val="-"/>
            <w:rFonts w:ascii="Times New Roman" w:hAnsi="Times New Roman" w:cs="Times New Roman"/>
          </w:rPr>
          <w:t>https://greenergy.civil.duth.gr/%cf%83%ce%b5%ce%bb%ce%af%ce%b4%ce%b1-%ce%ac%cf%81%ce%b8%cf%81%cf%89%ce%bd/</w:t>
        </w:r>
      </w:hyperlink>
    </w:p>
    <w:p w14:paraId="27FA3CB3" w14:textId="77777777" w:rsidR="00D74C18" w:rsidRDefault="00D74C18" w:rsidP="00D74C18">
      <w:r w:rsidRPr="00CB2540">
        <w:rPr>
          <w:rFonts w:ascii="Times New Roman" w:hAnsi="Times New Roman" w:cs="Times New Roman"/>
          <w:b/>
          <w:bCs/>
        </w:rPr>
        <w:t>Ερωτηματολόγιο υποστήριξης του έργου:</w:t>
      </w:r>
      <w:r w:rsidRPr="00CB2540">
        <w:rPr>
          <w:rFonts w:ascii="Times New Roman" w:hAnsi="Times New Roman" w:cs="Times New Roman"/>
        </w:rPr>
        <w:br/>
      </w:r>
      <w:hyperlink r:id="rId7" w:tgtFrame="_new" w:history="1">
        <w:r w:rsidRPr="00CB2540">
          <w:rPr>
            <w:rStyle w:val="-"/>
            <w:rFonts w:ascii="Times New Roman" w:hAnsi="Times New Roman" w:cs="Times New Roman"/>
          </w:rPr>
          <w:t>https://forms.gle/adM7yPcFm41t7Uiz5</w:t>
        </w:r>
      </w:hyperlink>
    </w:p>
    <w:p w14:paraId="7DCFE182" w14:textId="77777777" w:rsidR="003F0397" w:rsidRDefault="003F0397" w:rsidP="00D74C18"/>
    <w:p w14:paraId="6904DFC2" w14:textId="77777777" w:rsidR="003F0397" w:rsidRDefault="003F0397" w:rsidP="00D74C18"/>
    <w:p w14:paraId="222218F8" w14:textId="77777777" w:rsidR="003F0397" w:rsidRDefault="003F0397" w:rsidP="00D74C18"/>
    <w:p w14:paraId="45F7B7C7" w14:textId="77777777" w:rsidR="003F0397" w:rsidRDefault="003F0397" w:rsidP="00D74C18"/>
    <w:p w14:paraId="2877E340" w14:textId="77777777" w:rsidR="003F0397" w:rsidRPr="00035854" w:rsidRDefault="003F0397" w:rsidP="00D74C18">
      <w:pPr>
        <w:rPr>
          <w:rFonts w:ascii="Times New Roman" w:hAnsi="Times New Roman" w:cs="Times New Roman"/>
        </w:rPr>
      </w:pPr>
    </w:p>
    <w:p w14:paraId="5F8FAC3C" w14:textId="47D5DE7A" w:rsidR="003F0397" w:rsidRPr="003F0397" w:rsidRDefault="003F0397" w:rsidP="003F0397">
      <w:pPr>
        <w:jc w:val="both"/>
        <w:rPr>
          <w:rFonts w:ascii="Times New Roman" w:hAnsi="Times New Roman" w:cs="Times New Roman"/>
        </w:rPr>
      </w:pPr>
      <w:r w:rsidRPr="003F0397">
        <w:rPr>
          <w:rFonts w:ascii="Times New Roman" w:hAnsi="Times New Roman" w:cs="Times New Roman"/>
        </w:rPr>
        <w:drawing>
          <wp:inline distT="0" distB="0" distL="0" distR="0" wp14:anchorId="625E87E1" wp14:editId="74E672FA">
            <wp:extent cx="5274310" cy="464820"/>
            <wp:effectExtent l="0" t="0" r="2540" b="0"/>
            <wp:docPr id="164390448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64820"/>
                    </a:xfrm>
                    <a:prstGeom prst="rect">
                      <a:avLst/>
                    </a:prstGeom>
                    <a:noFill/>
                    <a:ln>
                      <a:noFill/>
                    </a:ln>
                  </pic:spPr>
                </pic:pic>
              </a:graphicData>
            </a:graphic>
          </wp:inline>
        </w:drawing>
      </w:r>
    </w:p>
    <w:p w14:paraId="77A5C40B" w14:textId="77777777" w:rsidR="00580801" w:rsidRPr="00784D87" w:rsidRDefault="00580801" w:rsidP="00D74C18">
      <w:pPr>
        <w:jc w:val="both"/>
        <w:rPr>
          <w:rFonts w:ascii="Times New Roman" w:hAnsi="Times New Roman" w:cs="Times New Roman"/>
        </w:rPr>
      </w:pPr>
    </w:p>
    <w:sectPr w:rsidR="00580801" w:rsidRPr="00784D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87"/>
    <w:rsid w:val="003F0397"/>
    <w:rsid w:val="0045574C"/>
    <w:rsid w:val="00580801"/>
    <w:rsid w:val="00640AAB"/>
    <w:rsid w:val="00784D87"/>
    <w:rsid w:val="00827C03"/>
    <w:rsid w:val="00D74C18"/>
    <w:rsid w:val="00ED1831"/>
    <w:rsid w:val="00F659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251A"/>
  <w15:chartTrackingRefBased/>
  <w15:docId w15:val="{2B01B0BA-BF01-4A45-B315-85DDC2BD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D87"/>
  </w:style>
  <w:style w:type="paragraph" w:styleId="1">
    <w:name w:val="heading 1"/>
    <w:basedOn w:val="a"/>
    <w:next w:val="a"/>
    <w:link w:val="1Char"/>
    <w:uiPriority w:val="9"/>
    <w:qFormat/>
    <w:rsid w:val="00784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84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4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84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84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84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4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4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4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4D8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84D8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84D8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84D8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84D8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84D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4D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4D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4D87"/>
    <w:rPr>
      <w:rFonts w:eastAsiaTheme="majorEastAsia" w:cstheme="majorBidi"/>
      <w:color w:val="272727" w:themeColor="text1" w:themeTint="D8"/>
    </w:rPr>
  </w:style>
  <w:style w:type="paragraph" w:styleId="a3">
    <w:name w:val="Title"/>
    <w:basedOn w:val="a"/>
    <w:next w:val="a"/>
    <w:link w:val="Char"/>
    <w:uiPriority w:val="10"/>
    <w:qFormat/>
    <w:rsid w:val="0078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4D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4D8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4D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4D87"/>
    <w:pPr>
      <w:spacing w:before="160"/>
      <w:jc w:val="center"/>
    </w:pPr>
    <w:rPr>
      <w:i/>
      <w:iCs/>
      <w:color w:val="404040" w:themeColor="text1" w:themeTint="BF"/>
    </w:rPr>
  </w:style>
  <w:style w:type="character" w:customStyle="1" w:styleId="Char1">
    <w:name w:val="Απόσπασμα Char"/>
    <w:basedOn w:val="a0"/>
    <w:link w:val="a5"/>
    <w:uiPriority w:val="29"/>
    <w:rsid w:val="00784D87"/>
    <w:rPr>
      <w:i/>
      <w:iCs/>
      <w:color w:val="404040" w:themeColor="text1" w:themeTint="BF"/>
    </w:rPr>
  </w:style>
  <w:style w:type="paragraph" w:styleId="a6">
    <w:name w:val="List Paragraph"/>
    <w:basedOn w:val="a"/>
    <w:uiPriority w:val="34"/>
    <w:qFormat/>
    <w:rsid w:val="00784D87"/>
    <w:pPr>
      <w:ind w:left="720"/>
      <w:contextualSpacing/>
    </w:pPr>
  </w:style>
  <w:style w:type="character" w:styleId="a7">
    <w:name w:val="Intense Emphasis"/>
    <w:basedOn w:val="a0"/>
    <w:uiPriority w:val="21"/>
    <w:qFormat/>
    <w:rsid w:val="00784D87"/>
    <w:rPr>
      <w:i/>
      <w:iCs/>
      <w:color w:val="0F4761" w:themeColor="accent1" w:themeShade="BF"/>
    </w:rPr>
  </w:style>
  <w:style w:type="paragraph" w:styleId="a8">
    <w:name w:val="Intense Quote"/>
    <w:basedOn w:val="a"/>
    <w:next w:val="a"/>
    <w:link w:val="Char2"/>
    <w:uiPriority w:val="30"/>
    <w:qFormat/>
    <w:rsid w:val="00784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84D87"/>
    <w:rPr>
      <w:i/>
      <w:iCs/>
      <w:color w:val="0F4761" w:themeColor="accent1" w:themeShade="BF"/>
    </w:rPr>
  </w:style>
  <w:style w:type="character" w:styleId="a9">
    <w:name w:val="Intense Reference"/>
    <w:basedOn w:val="a0"/>
    <w:uiPriority w:val="32"/>
    <w:qFormat/>
    <w:rsid w:val="00784D87"/>
    <w:rPr>
      <w:b/>
      <w:bCs/>
      <w:smallCaps/>
      <w:color w:val="0F4761" w:themeColor="accent1" w:themeShade="BF"/>
      <w:spacing w:val="5"/>
    </w:rPr>
  </w:style>
  <w:style w:type="character" w:styleId="-">
    <w:name w:val="Hyperlink"/>
    <w:basedOn w:val="a0"/>
    <w:uiPriority w:val="99"/>
    <w:unhideWhenUsed/>
    <w:rsid w:val="00D74C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forms.gle/adM7yPcFm41t7Uiz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energy.civil.duth.gr/%cf%83%ce%b5%ce%bb%ce%af%ce%b4%ce%b1-%ce%ac%cf%81%ce%b8%cf%81%cf%89%ce%bd/" TargetMode="External"/><Relationship Id="rId5" Type="http://schemas.openxmlformats.org/officeDocument/2006/relationships/hyperlink" Target="https://greenergy.civil.duth.gr/social/" TargetMode="External"/><Relationship Id="rId10" Type="http://schemas.openxmlformats.org/officeDocument/2006/relationships/theme" Target="theme/theme1.xml"/><Relationship Id="rId4" Type="http://schemas.openxmlformats.org/officeDocument/2006/relationships/hyperlink" Target="https://greenergy.civil.duth.gr/workshop/"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544</Words>
  <Characters>2942</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Maria-Styliani Voutetaki</dc:creator>
  <cp:keywords/>
  <dc:description/>
  <cp:lastModifiedBy>Maria-Styliani Voutetaki</cp:lastModifiedBy>
  <cp:revision>5</cp:revision>
  <dcterms:created xsi:type="dcterms:W3CDTF">2025-12-13T16:09:00Z</dcterms:created>
  <dcterms:modified xsi:type="dcterms:W3CDTF">2025-12-15T18:51:00Z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f2e77e46-bdbf-4fd7-a25f-f5c2b99a08ee</vt:lpwstr>
  </property>
</Properties>
</file>